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279" w:rsidRPr="00B75DA3" w:rsidRDefault="002E3279" w:rsidP="002E3279">
      <w:pPr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COLEGIO  DE  EDUCACION  PROFESIONAL  TECNICA  </w:t>
      </w:r>
    </w:p>
    <w:p w:rsidR="002E3279" w:rsidRPr="00B75DA3" w:rsidRDefault="002E3279" w:rsidP="002E3279">
      <w:pPr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DEL   ESTADO   TAMAULIPAS</w:t>
      </w:r>
    </w:p>
    <w:p w:rsidR="002E3279" w:rsidRPr="00B75DA3" w:rsidRDefault="002E3279" w:rsidP="002E3279">
      <w:pPr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noProof/>
          <w:color w:val="1D1B11" w:themeColor="background2" w:themeShade="1A"/>
          <w:sz w:val="28"/>
          <w:szCs w:val="28"/>
          <w:lang w:val="es-SV" w:eastAsia="es-SV"/>
        </w:rPr>
        <w:drawing>
          <wp:inline distT="0" distB="0" distL="0" distR="0">
            <wp:extent cx="3076575" cy="1809750"/>
            <wp:effectExtent l="19050" t="0" r="9525" b="0"/>
            <wp:docPr id="2" name="Imagen 1" descr="C:\Users\Asdiel\Pictures\LOGO DE NUEVO CONAL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diel\Pictures\LOGO DE NUEVO CONALE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279" w:rsidRPr="00B75DA3" w:rsidRDefault="002E3279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b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b/>
          <w:color w:val="1D1B11" w:themeColor="background2" w:themeShade="1A"/>
          <w:sz w:val="28"/>
          <w:szCs w:val="28"/>
        </w:rPr>
        <w:t>Director:</w:t>
      </w:r>
    </w:p>
    <w:p w:rsidR="002E3279" w:rsidRPr="00B75DA3" w:rsidRDefault="002E3279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Prof. </w:t>
      </w:r>
      <w:proofErr w:type="spellStart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Ranferi</w:t>
      </w:r>
      <w:proofErr w:type="spellEnd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 Pineda Duarte</w:t>
      </w:r>
    </w:p>
    <w:p w:rsidR="002E3279" w:rsidRPr="00B75DA3" w:rsidRDefault="002E3279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b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b/>
          <w:color w:val="1D1B11" w:themeColor="background2" w:themeShade="1A"/>
          <w:sz w:val="28"/>
          <w:szCs w:val="28"/>
        </w:rPr>
        <w:t>Docente:</w:t>
      </w:r>
    </w:p>
    <w:p w:rsidR="002E3279" w:rsidRPr="00B75DA3" w:rsidRDefault="00ED582E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Tomas Cruz Puentes</w:t>
      </w:r>
    </w:p>
    <w:p w:rsidR="002E3279" w:rsidRPr="00B75DA3" w:rsidRDefault="002E3279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b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b/>
          <w:color w:val="1D1B11" w:themeColor="background2" w:themeShade="1A"/>
          <w:sz w:val="28"/>
          <w:szCs w:val="28"/>
        </w:rPr>
        <w:t>Alumno:</w:t>
      </w:r>
    </w:p>
    <w:p w:rsidR="001E2797" w:rsidRPr="00B75DA3" w:rsidRDefault="001E2797" w:rsidP="001E2797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Julio Cesar Guerrero Mendoza </w:t>
      </w:r>
    </w:p>
    <w:p w:rsidR="002E3279" w:rsidRPr="00B75DA3" w:rsidRDefault="002E3279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Nelson </w:t>
      </w:r>
      <w:proofErr w:type="spellStart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Asdiel</w:t>
      </w:r>
      <w:proofErr w:type="spellEnd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 Tovar Hernández</w:t>
      </w:r>
    </w:p>
    <w:p w:rsidR="00ED582E" w:rsidRPr="00B75DA3" w:rsidRDefault="00ED582E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Erik Fajardo Guerrero </w:t>
      </w:r>
    </w:p>
    <w:p w:rsidR="00ED582E" w:rsidRPr="00B75DA3" w:rsidRDefault="00ED582E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proofErr w:type="spellStart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Jose</w:t>
      </w:r>
      <w:proofErr w:type="spellEnd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 Juan </w:t>
      </w:r>
      <w:proofErr w:type="spellStart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Garcia</w:t>
      </w:r>
      <w:proofErr w:type="spellEnd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 Moreno</w:t>
      </w:r>
    </w:p>
    <w:p w:rsidR="00ED582E" w:rsidRPr="00B75DA3" w:rsidRDefault="00ED582E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 xml:space="preserve">Juan Martin </w:t>
      </w:r>
      <w:proofErr w:type="spellStart"/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Arevalo</w:t>
      </w:r>
      <w:proofErr w:type="spellEnd"/>
    </w:p>
    <w:p w:rsidR="00ED582E" w:rsidRPr="00B75DA3" w:rsidRDefault="00ED582E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Francisco Rojas Castillo</w:t>
      </w:r>
    </w:p>
    <w:p w:rsidR="002E3279" w:rsidRPr="00B75DA3" w:rsidRDefault="00D65418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b/>
          <w:color w:val="1D1B11" w:themeColor="background2" w:themeShade="1A"/>
          <w:sz w:val="28"/>
          <w:szCs w:val="28"/>
        </w:rPr>
      </w:pPr>
      <w:r>
        <w:rPr>
          <w:rFonts w:asciiTheme="majorHAnsi" w:hAnsiTheme="majorHAnsi"/>
          <w:b/>
          <w:color w:val="1D1B11" w:themeColor="background2" w:themeShade="1A"/>
          <w:sz w:val="28"/>
          <w:szCs w:val="28"/>
        </w:rPr>
        <w:t>Practica</w:t>
      </w:r>
      <w:r w:rsidR="002E3279" w:rsidRPr="00B75DA3">
        <w:rPr>
          <w:rFonts w:asciiTheme="majorHAnsi" w:hAnsiTheme="majorHAnsi"/>
          <w:b/>
          <w:color w:val="1D1B11" w:themeColor="background2" w:themeShade="1A"/>
          <w:sz w:val="28"/>
          <w:szCs w:val="28"/>
        </w:rPr>
        <w:t>:</w:t>
      </w:r>
    </w:p>
    <w:p w:rsidR="002E3279" w:rsidRPr="00B75DA3" w:rsidRDefault="00ED582E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Emitir El Diagnostico de Falla de un Sistema de Aire Acondicionado</w:t>
      </w:r>
    </w:p>
    <w:p w:rsidR="002E3279" w:rsidRPr="00B75DA3" w:rsidRDefault="002E3279" w:rsidP="002E3279">
      <w:pPr>
        <w:tabs>
          <w:tab w:val="left" w:pos="6300"/>
        </w:tabs>
        <w:jc w:val="center"/>
        <w:rPr>
          <w:rFonts w:asciiTheme="majorHAnsi" w:hAnsiTheme="majorHAnsi"/>
          <w:b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b/>
          <w:color w:val="1D1B11" w:themeColor="background2" w:themeShade="1A"/>
          <w:sz w:val="28"/>
          <w:szCs w:val="28"/>
        </w:rPr>
        <w:t>Especialidad:</w:t>
      </w:r>
    </w:p>
    <w:p w:rsidR="002E3279" w:rsidRPr="00B75DA3" w:rsidRDefault="002E3279" w:rsidP="002E3279">
      <w:pPr>
        <w:tabs>
          <w:tab w:val="left" w:pos="6300"/>
        </w:tabs>
        <w:ind w:left="708" w:hanging="708"/>
        <w:jc w:val="center"/>
        <w:rPr>
          <w:rFonts w:asciiTheme="majorHAnsi" w:hAnsiTheme="majorHAnsi"/>
          <w:color w:val="1D1B11" w:themeColor="background2" w:themeShade="1A"/>
          <w:sz w:val="28"/>
          <w:szCs w:val="28"/>
        </w:rPr>
      </w:pPr>
      <w:r w:rsidRPr="00B75DA3">
        <w:rPr>
          <w:rFonts w:asciiTheme="majorHAnsi" w:hAnsiTheme="majorHAnsi"/>
          <w:color w:val="1D1B11" w:themeColor="background2" w:themeShade="1A"/>
          <w:sz w:val="28"/>
          <w:szCs w:val="28"/>
        </w:rPr>
        <w:t>Electromecánica</w:t>
      </w:r>
    </w:p>
    <w:p w:rsidR="002E3279" w:rsidRDefault="002E3279" w:rsidP="002E3279">
      <w:pPr>
        <w:ind w:left="708" w:hanging="708"/>
        <w:rPr>
          <w:rFonts w:asciiTheme="majorHAnsi" w:hAnsiTheme="majorHAnsi"/>
          <w:b/>
          <w:color w:val="1D1B11" w:themeColor="background2" w:themeShade="1A"/>
          <w:sz w:val="28"/>
          <w:szCs w:val="28"/>
        </w:rPr>
      </w:pPr>
    </w:p>
    <w:p w:rsidR="001E2797" w:rsidRPr="00800986" w:rsidRDefault="001E2797" w:rsidP="002E3279">
      <w:pPr>
        <w:ind w:left="708" w:hanging="708"/>
        <w:rPr>
          <w:rFonts w:asciiTheme="majorHAnsi" w:hAnsiTheme="majorHAnsi"/>
          <w:sz w:val="28"/>
          <w:szCs w:val="28"/>
        </w:rPr>
      </w:pPr>
    </w:p>
    <w:p w:rsidR="00B26429" w:rsidRPr="00B75DA3" w:rsidRDefault="00B75DA3" w:rsidP="00B75DA3">
      <w:pPr>
        <w:jc w:val="center"/>
        <w:rPr>
          <w:rFonts w:asciiTheme="majorHAnsi" w:hAnsiTheme="majorHAnsi"/>
          <w:b/>
          <w:color w:val="1D1B11" w:themeColor="background2" w:themeShade="1A"/>
          <w:sz w:val="28"/>
        </w:rPr>
      </w:pPr>
      <w:r w:rsidRPr="00B75DA3">
        <w:rPr>
          <w:rFonts w:asciiTheme="majorHAnsi" w:hAnsiTheme="majorHAnsi"/>
          <w:b/>
          <w:color w:val="1D1B11" w:themeColor="background2" w:themeShade="1A"/>
          <w:sz w:val="28"/>
        </w:rPr>
        <w:lastRenderedPageBreak/>
        <w:t xml:space="preserve">Herramientas a Utilizar en esta </w:t>
      </w:r>
      <w:proofErr w:type="gramStart"/>
      <w:r w:rsidRPr="00B75DA3">
        <w:rPr>
          <w:rFonts w:asciiTheme="majorHAnsi" w:hAnsiTheme="majorHAnsi"/>
          <w:b/>
          <w:color w:val="1D1B11" w:themeColor="background2" w:themeShade="1A"/>
          <w:sz w:val="28"/>
        </w:rPr>
        <w:t>Practica</w:t>
      </w:r>
      <w:proofErr w:type="gramEnd"/>
    </w:p>
    <w:p w:rsidR="002E3279" w:rsidRPr="00B75DA3" w:rsidRDefault="00B75DA3" w:rsidP="00B75DA3">
      <w:pPr>
        <w:pStyle w:val="Prrafodelista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Desarmador estrella</w:t>
      </w:r>
    </w:p>
    <w:p w:rsidR="00B75DA3" w:rsidRPr="00B75DA3" w:rsidRDefault="00B75DA3" w:rsidP="00B75DA3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SV" w:eastAsia="es-SV"/>
        </w:rPr>
        <w:drawing>
          <wp:inline distT="0" distB="0" distL="0" distR="0">
            <wp:extent cx="3145972" cy="2612572"/>
            <wp:effectExtent l="0" t="0" r="0" b="0"/>
            <wp:docPr id="1" name="Imagen 1" descr="C:\Users\Nelson\Pictures\destornillador-de-estr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lson\Pictures\destornillador-de-estrel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395" cy="2612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A3" w:rsidRDefault="00B75DA3" w:rsidP="00B75DA3">
      <w:pPr>
        <w:pStyle w:val="Prrafodelista"/>
        <w:rPr>
          <w:rFonts w:ascii="Arial" w:hAnsi="Arial" w:cs="Arial"/>
          <w:sz w:val="24"/>
        </w:rPr>
      </w:pPr>
    </w:p>
    <w:p w:rsidR="00B75DA3" w:rsidRDefault="00B75DA3" w:rsidP="00B75DA3"/>
    <w:p w:rsidR="00B75DA3" w:rsidRPr="00B75DA3" w:rsidRDefault="00B75DA3" w:rsidP="00B75DA3">
      <w:pPr>
        <w:pStyle w:val="Prrafodelista"/>
        <w:numPr>
          <w:ilvl w:val="0"/>
          <w:numId w:val="1"/>
        </w:numPr>
      </w:pPr>
      <w:r>
        <w:rPr>
          <w:rFonts w:ascii="Arial" w:hAnsi="Arial" w:cs="Arial"/>
          <w:color w:val="000000"/>
          <w:sz w:val="24"/>
          <w:szCs w:val="24"/>
        </w:rPr>
        <w:t>Desarmador Plano</w:t>
      </w:r>
    </w:p>
    <w:p w:rsidR="00B75DA3" w:rsidRDefault="00B75DA3" w:rsidP="00B75DA3">
      <w:pPr>
        <w:jc w:val="center"/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noProof/>
          <w:color w:val="1D1B11" w:themeColor="background2" w:themeShade="1A"/>
          <w:sz w:val="24"/>
          <w:lang w:val="es-SV" w:eastAsia="es-SV"/>
        </w:rPr>
        <w:drawing>
          <wp:inline distT="0" distB="0" distL="0" distR="0">
            <wp:extent cx="2286000" cy="2286000"/>
            <wp:effectExtent l="0" t="0" r="0" b="0"/>
            <wp:docPr id="3" name="Imagen 3" descr="C:\Users\Nelson\Pictures\0094124700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lson\Pictures\00941247000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A3" w:rsidRDefault="00B75DA3" w:rsidP="00B75DA3">
      <w:pPr>
        <w:jc w:val="center"/>
        <w:rPr>
          <w:rFonts w:ascii="Arial" w:hAnsi="Arial" w:cs="Arial"/>
          <w:color w:val="1D1B11" w:themeColor="background2" w:themeShade="1A"/>
          <w:sz w:val="24"/>
        </w:rPr>
      </w:pPr>
    </w:p>
    <w:p w:rsidR="00B75DA3" w:rsidRDefault="00B75DA3" w:rsidP="00B75DA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1D1B11" w:themeColor="background2" w:themeShade="1A"/>
          <w:sz w:val="24"/>
        </w:rPr>
      </w:pPr>
      <w:proofErr w:type="spellStart"/>
      <w:r>
        <w:rPr>
          <w:rFonts w:ascii="Arial" w:hAnsi="Arial" w:cs="Arial"/>
          <w:color w:val="1D1B11" w:themeColor="background2" w:themeShade="1A"/>
          <w:sz w:val="24"/>
        </w:rPr>
        <w:t>Multimetro</w:t>
      </w:r>
      <w:proofErr w:type="spellEnd"/>
    </w:p>
    <w:p w:rsidR="00B75DA3" w:rsidRDefault="00B75DA3" w:rsidP="00B75DA3">
      <w:pPr>
        <w:jc w:val="center"/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noProof/>
          <w:color w:val="1D1B11" w:themeColor="background2" w:themeShade="1A"/>
          <w:sz w:val="24"/>
          <w:lang w:val="es-SV" w:eastAsia="es-SV"/>
        </w:rPr>
        <w:lastRenderedPageBreak/>
        <w:drawing>
          <wp:inline distT="0" distB="0" distL="0" distR="0">
            <wp:extent cx="3069685" cy="2503715"/>
            <wp:effectExtent l="0" t="0" r="0" b="0"/>
            <wp:docPr id="4" name="Imagen 4" descr="C:\Users\Nelson\Pictures\501-multimetro-digital-mini-con-fu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lson\Pictures\501-multimetro-digital-mini-con-fund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755" cy="2503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A3" w:rsidRDefault="00B75DA3" w:rsidP="00B75DA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Brocha</w:t>
      </w:r>
    </w:p>
    <w:p w:rsidR="00B75DA3" w:rsidRDefault="00B75DA3" w:rsidP="00B75DA3">
      <w:pPr>
        <w:jc w:val="center"/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noProof/>
          <w:color w:val="1D1B11" w:themeColor="background2" w:themeShade="1A"/>
          <w:sz w:val="24"/>
          <w:lang w:val="es-SV" w:eastAsia="es-SV"/>
        </w:rPr>
        <w:drawing>
          <wp:inline distT="0" distB="0" distL="0" distR="0">
            <wp:extent cx="2492828" cy="1850571"/>
            <wp:effectExtent l="0" t="0" r="0" b="0"/>
            <wp:docPr id="5" name="Imagen 5" descr="C:\Users\Nelson\Pictures\broc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lson\Pictures\broch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79" cy="1850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A3" w:rsidRDefault="00CF371D" w:rsidP="00B75DA3">
      <w:p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Placa de datos del sistema de aire acondicionado con el que vamos a trabajar.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 xml:space="preserve">Fusible de 30 </w:t>
      </w:r>
      <w:proofErr w:type="spellStart"/>
      <w:r>
        <w:rPr>
          <w:rFonts w:ascii="Arial" w:hAnsi="Arial" w:cs="Arial"/>
          <w:color w:val="1D1B11" w:themeColor="background2" w:themeShade="1A"/>
          <w:sz w:val="24"/>
        </w:rPr>
        <w:t>amp</w:t>
      </w:r>
      <w:proofErr w:type="spellEnd"/>
      <w:r>
        <w:rPr>
          <w:rFonts w:ascii="Arial" w:hAnsi="Arial" w:cs="Arial"/>
          <w:color w:val="1D1B11" w:themeColor="background2" w:themeShade="1A"/>
          <w:sz w:val="24"/>
        </w:rPr>
        <w:t xml:space="preserve">. Interruptor </w:t>
      </w:r>
      <w:proofErr w:type="spellStart"/>
      <w:r>
        <w:rPr>
          <w:rFonts w:ascii="Arial" w:hAnsi="Arial" w:cs="Arial"/>
          <w:color w:val="1D1B11" w:themeColor="background2" w:themeShade="1A"/>
          <w:sz w:val="24"/>
        </w:rPr>
        <w:t>termomagneto</w:t>
      </w:r>
      <w:proofErr w:type="spellEnd"/>
      <w:r>
        <w:rPr>
          <w:rFonts w:ascii="Arial" w:hAnsi="Arial" w:cs="Arial"/>
          <w:color w:val="1D1B11" w:themeColor="background2" w:themeShade="1A"/>
          <w:sz w:val="24"/>
        </w:rPr>
        <w:t xml:space="preserve"> equivalente.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Motor y compresor con protección térmica interna.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Volts 220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Fase 1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Ciclo 60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proofErr w:type="spellStart"/>
      <w:r>
        <w:rPr>
          <w:rFonts w:ascii="Arial" w:hAnsi="Arial" w:cs="Arial"/>
          <w:color w:val="1D1B11" w:themeColor="background2" w:themeShade="1A"/>
          <w:sz w:val="24"/>
        </w:rPr>
        <w:t>Enfriamento</w:t>
      </w:r>
      <w:proofErr w:type="spellEnd"/>
      <w:r>
        <w:rPr>
          <w:rFonts w:ascii="Arial" w:hAnsi="Arial" w:cs="Arial"/>
          <w:color w:val="1D1B11" w:themeColor="background2" w:themeShade="1A"/>
          <w:sz w:val="24"/>
        </w:rPr>
        <w:t xml:space="preserve"> </w:t>
      </w:r>
      <w:proofErr w:type="spellStart"/>
      <w:r>
        <w:rPr>
          <w:rFonts w:ascii="Arial" w:hAnsi="Arial" w:cs="Arial"/>
          <w:color w:val="1D1B11" w:themeColor="background2" w:themeShade="1A"/>
          <w:sz w:val="24"/>
        </w:rPr>
        <w:t>vfv</w:t>
      </w:r>
      <w:proofErr w:type="spellEnd"/>
      <w:r>
        <w:rPr>
          <w:rFonts w:ascii="Arial" w:hAnsi="Arial" w:cs="Arial"/>
          <w:color w:val="1D1B11" w:themeColor="background2" w:themeShade="1A"/>
          <w:sz w:val="24"/>
        </w:rPr>
        <w:t>/</w:t>
      </w:r>
      <w:proofErr w:type="spellStart"/>
      <w:r>
        <w:rPr>
          <w:rFonts w:ascii="Arial" w:hAnsi="Arial" w:cs="Arial"/>
          <w:color w:val="1D1B11" w:themeColor="background2" w:themeShade="1A"/>
          <w:sz w:val="24"/>
        </w:rPr>
        <w:t>hr</w:t>
      </w:r>
      <w:proofErr w:type="spellEnd"/>
      <w:r>
        <w:rPr>
          <w:rFonts w:ascii="Arial" w:hAnsi="Arial" w:cs="Arial"/>
          <w:color w:val="1D1B11" w:themeColor="background2" w:themeShade="1A"/>
          <w:sz w:val="24"/>
        </w:rPr>
        <w:t xml:space="preserve"> 32500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Watts 4325</w:t>
      </w:r>
    </w:p>
    <w:p w:rsidR="00CF371D" w:rsidRP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 w:rsidRPr="00CF371D">
        <w:rPr>
          <w:rFonts w:ascii="Arial" w:hAnsi="Arial" w:cs="Arial"/>
          <w:color w:val="1D1B11" w:themeColor="background2" w:themeShade="1A"/>
          <w:sz w:val="24"/>
        </w:rPr>
        <w:t>Amperes 19.8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 xml:space="preserve">Watts </w:t>
      </w:r>
      <w:proofErr w:type="spellStart"/>
      <w:r>
        <w:rPr>
          <w:rFonts w:ascii="Arial" w:hAnsi="Arial" w:cs="Arial"/>
          <w:color w:val="1D1B11" w:themeColor="background2" w:themeShade="1A"/>
          <w:sz w:val="24"/>
        </w:rPr>
        <w:t>imput</w:t>
      </w:r>
      <w:proofErr w:type="spellEnd"/>
      <w:r>
        <w:rPr>
          <w:rFonts w:ascii="Arial" w:hAnsi="Arial" w:cs="Arial"/>
          <w:color w:val="1D1B11" w:themeColor="background2" w:themeShade="1A"/>
          <w:sz w:val="24"/>
        </w:rPr>
        <w:t xml:space="preserve"> EER 9.7</w:t>
      </w:r>
    </w:p>
    <w:p w:rsidR="00CF371D" w:rsidRDefault="00CF371D" w:rsidP="00CF371D">
      <w:pPr>
        <w:pStyle w:val="Prrafodelista"/>
        <w:numPr>
          <w:ilvl w:val="0"/>
          <w:numId w:val="1"/>
        </w:numPr>
        <w:rPr>
          <w:rFonts w:ascii="Arial" w:hAnsi="Arial" w:cs="Arial"/>
          <w:color w:val="1D1B11" w:themeColor="background2" w:themeShade="1A"/>
          <w:sz w:val="24"/>
        </w:rPr>
      </w:pPr>
      <w:r>
        <w:rPr>
          <w:rFonts w:ascii="Arial" w:hAnsi="Arial" w:cs="Arial"/>
          <w:color w:val="1D1B11" w:themeColor="background2" w:themeShade="1A"/>
          <w:sz w:val="24"/>
        </w:rPr>
        <w:t>Motor ½ H.P</w:t>
      </w:r>
    </w:p>
    <w:p w:rsidR="00CF371D" w:rsidRPr="00CF371D" w:rsidRDefault="00CF371D" w:rsidP="00CF371D"/>
    <w:p w:rsidR="00CF371D" w:rsidRDefault="00CF371D" w:rsidP="00CF371D"/>
    <w:p w:rsidR="00CF371D" w:rsidRDefault="00CF371D" w:rsidP="00CF371D"/>
    <w:p w:rsidR="00CF371D" w:rsidRDefault="00CF371D" w:rsidP="00CF371D"/>
    <w:p w:rsidR="00CF371D" w:rsidRDefault="00CF371D" w:rsidP="00CF371D">
      <w:pPr>
        <w:jc w:val="center"/>
        <w:rPr>
          <w:rFonts w:asciiTheme="majorHAnsi" w:hAnsiTheme="majorHAnsi" w:cs="Arial"/>
          <w:b/>
          <w:color w:val="000000"/>
          <w:sz w:val="36"/>
          <w:szCs w:val="24"/>
        </w:rPr>
      </w:pPr>
      <w:r w:rsidRPr="00CF371D">
        <w:rPr>
          <w:rFonts w:asciiTheme="majorHAnsi" w:hAnsiTheme="majorHAnsi" w:cs="Arial"/>
          <w:b/>
          <w:color w:val="000000"/>
          <w:sz w:val="36"/>
          <w:szCs w:val="24"/>
        </w:rPr>
        <w:lastRenderedPageBreak/>
        <w:t>Desarrollo</w:t>
      </w:r>
    </w:p>
    <w:p w:rsidR="00CF371D" w:rsidRDefault="00CF371D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Primero que nada antes de empezar a desmontar el equipo con el que vamos a trabajar, lo primero que debemos revisar es el equipo, y como lo vamos a revisar pues poniendo en marcha, conectar el equipo a corriente eléctrica y desarrollarlo.</w:t>
      </w:r>
    </w:p>
    <w:p w:rsidR="00CF371D" w:rsidRDefault="00CF371D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Al momento de prender vamos a observar que mantenimiento es el que vamos a realizar al sistema de aire acondicionado.</w:t>
      </w:r>
    </w:p>
    <w:p w:rsidR="00CF371D" w:rsidRDefault="00CF371D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Por ejemplo, si prendemos si prendemos el equipo y al prenderlo observamos que el equipo no hace su función, el mantenimiento que le vamos a proporcionar va hacer el mantenimiento correctivo.</w:t>
      </w:r>
    </w:p>
    <w:p w:rsidR="00CB1571" w:rsidRDefault="00CB1571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Pero si en cambio prendemos el equipo y no notamos ningún error, si no lo contrario que es el equipo de funcionamiento correctamente que le vamos hacer el mantenimiento preventivo.</w:t>
      </w:r>
    </w:p>
    <w:p w:rsidR="00CB1571" w:rsidRDefault="00CB1571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 base a estos conceptos es donde vamos a basar para saber el mantenimiento a nuestro equipo.</w:t>
      </w:r>
    </w:p>
    <w:p w:rsidR="00CF371D" w:rsidRDefault="00CB1571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El mantenimiento que le vamos a dar a nuestro equipo es el mantenimiento correctivo. Por que nosotros es el conector es al equipo a la energía eléctrica y al prenderlo nos damos cuenta que el equipo no arranca al prenderlo</w:t>
      </w:r>
      <w:r w:rsidR="000145A0">
        <w:rPr>
          <w:rFonts w:ascii="Arial" w:hAnsi="Arial" w:cs="Arial"/>
          <w:color w:val="000000"/>
          <w:sz w:val="24"/>
          <w:szCs w:val="24"/>
        </w:rPr>
        <w:t>.</w:t>
      </w: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0145A0" w:rsidRDefault="000145A0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Comenzamos a desmontar el quipo y una vez que el equipo estaba completamente </w:t>
      </w:r>
      <w:proofErr w:type="spellStart"/>
      <w:r w:rsidR="00077122">
        <w:rPr>
          <w:rFonts w:ascii="Arial" w:hAnsi="Arial" w:cs="Arial"/>
          <w:color w:val="000000"/>
          <w:sz w:val="24"/>
          <w:szCs w:val="24"/>
        </w:rPr>
        <w:t>desmentado</w:t>
      </w:r>
      <w:proofErr w:type="spellEnd"/>
      <w:r w:rsidR="00077122">
        <w:rPr>
          <w:rFonts w:ascii="Arial" w:hAnsi="Arial" w:cs="Arial"/>
          <w:color w:val="000000"/>
          <w:sz w:val="24"/>
          <w:szCs w:val="24"/>
        </w:rPr>
        <w:t xml:space="preserve"> lo que realizamos fue volver a conectar el quipo a la energía eléctrica y prenderlo, al momento de prenderlo empezamos a checar con el multímetro para saber si pasaba corriente en el quipo y por eso era que no quería prender el quipo, por que no le llegaba la energía necesaria que necesitaba par que le equipo hiciera su funcionamiento.</w:t>
      </w:r>
    </w:p>
    <w:p w:rsidR="00077122" w:rsidRDefault="00077122" w:rsidP="00CF371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Después de haber encontrado esa falla empezamos a seguir buscando mas fallas y en el momento de seguir buscando mas fallas nos damos cuenta que el capacitor del sistema estaba dañado pro que las entradas del capacitor estaban quemados.</w:t>
      </w:r>
    </w:p>
    <w:p w:rsidR="00077122" w:rsidRDefault="00077122" w:rsidP="00CF371D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Entonces el diagnostico que nosotros le damos a este equipo es </w:t>
      </w:r>
      <w:r>
        <w:rPr>
          <w:rFonts w:ascii="Arial" w:hAnsi="Arial" w:cs="Arial"/>
          <w:b/>
          <w:color w:val="000000"/>
          <w:sz w:val="24"/>
          <w:szCs w:val="24"/>
        </w:rPr>
        <w:t>mantenimiento correctivo.</w:t>
      </w:r>
    </w:p>
    <w:p w:rsidR="00077122" w:rsidRDefault="00077122" w:rsidP="00CF371D">
      <w:pP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77122" w:rsidRDefault="00077122" w:rsidP="00077122">
      <w:pPr>
        <w:jc w:val="center"/>
        <w:rPr>
          <w:rFonts w:asciiTheme="majorHAnsi" w:hAnsiTheme="majorHAnsi" w:cs="Arial"/>
          <w:b/>
          <w:color w:val="000000"/>
          <w:sz w:val="32"/>
          <w:szCs w:val="24"/>
        </w:rPr>
      </w:pPr>
      <w:r w:rsidRPr="00077122">
        <w:rPr>
          <w:rFonts w:asciiTheme="majorHAnsi" w:hAnsiTheme="majorHAnsi" w:cs="Arial"/>
          <w:b/>
          <w:color w:val="000000"/>
          <w:sz w:val="32"/>
          <w:szCs w:val="24"/>
        </w:rPr>
        <w:t>Diagnostico</w:t>
      </w:r>
    </w:p>
    <w:p w:rsidR="00077122" w:rsidRDefault="00077122" w:rsidP="00077122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El diagnostico es el que para este equipo puede volver a desarrollar su funcionamiento es comprarle las piezas que le hacen</w:t>
      </w:r>
      <w:r w:rsidR="00F754AD">
        <w:rPr>
          <w:rFonts w:ascii="Arial" w:hAnsi="Arial" w:cs="Arial"/>
          <w:color w:val="000000"/>
          <w:sz w:val="24"/>
          <w:szCs w:val="24"/>
        </w:rPr>
        <w:t xml:space="preserve"> falta y colocárselas donde deben de ser y una vez colocando las piezas conectamos el equipo a la energía eléctrica, el equipo debe de realizar su funcionamiento a la vez y sin ninguna falla.</w:t>
      </w:r>
    </w:p>
    <w:p w:rsidR="00F754AD" w:rsidRDefault="00F754AD" w:rsidP="00077122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F754AD" w:rsidRDefault="00933E8F" w:rsidP="00933E8F">
      <w:pPr>
        <w:jc w:val="center"/>
        <w:rPr>
          <w:rFonts w:asciiTheme="majorHAnsi" w:hAnsiTheme="majorHAnsi" w:cstheme="minorHAnsi"/>
          <w:b/>
          <w:color w:val="000000"/>
          <w:sz w:val="32"/>
          <w:szCs w:val="24"/>
        </w:rPr>
      </w:pPr>
      <w:r w:rsidRPr="00933E8F">
        <w:rPr>
          <w:rFonts w:asciiTheme="majorHAnsi" w:hAnsiTheme="majorHAnsi" w:cstheme="minorHAnsi"/>
          <w:b/>
          <w:color w:val="000000"/>
          <w:sz w:val="32"/>
          <w:szCs w:val="24"/>
        </w:rPr>
        <w:t>Conclusiones</w:t>
      </w:r>
    </w:p>
    <w:p w:rsidR="00933E8F" w:rsidRPr="00933E8F" w:rsidRDefault="00933E8F" w:rsidP="00933E8F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933E8F">
        <w:rPr>
          <w:rFonts w:ascii="Arial" w:hAnsi="Arial" w:cs="Arial"/>
          <w:color w:val="000000"/>
          <w:sz w:val="24"/>
          <w:szCs w:val="24"/>
        </w:rPr>
        <w:t xml:space="preserve">En </w:t>
      </w:r>
      <w:proofErr w:type="spellStart"/>
      <w:r w:rsidRPr="00933E8F">
        <w:rPr>
          <w:rFonts w:ascii="Arial" w:hAnsi="Arial" w:cs="Arial"/>
          <w:color w:val="000000"/>
          <w:sz w:val="24"/>
          <w:szCs w:val="24"/>
        </w:rPr>
        <w:t>conclucion</w:t>
      </w:r>
      <w:proofErr w:type="spellEnd"/>
      <w:r w:rsidRPr="00933E8F">
        <w:rPr>
          <w:rFonts w:ascii="Arial" w:hAnsi="Arial" w:cs="Arial"/>
          <w:color w:val="000000"/>
          <w:sz w:val="24"/>
          <w:szCs w:val="24"/>
        </w:rPr>
        <w:t xml:space="preserve"> saber como realizar el mantenimiento a tu sistema de refrigeración es muy importante y principalmente saber como encontrar las fallas y después como saber corregirlas, en este caso las encontramos pero no pudimos corregirlas ya que solam</w:t>
      </w:r>
      <w:bookmarkStart w:id="0" w:name="_GoBack"/>
      <w:bookmarkEnd w:id="0"/>
      <w:r w:rsidRPr="00933E8F">
        <w:rPr>
          <w:rFonts w:ascii="Arial" w:hAnsi="Arial" w:cs="Arial"/>
          <w:color w:val="000000"/>
          <w:sz w:val="24"/>
          <w:szCs w:val="24"/>
        </w:rPr>
        <w:t>ente era una practica.</w:t>
      </w:r>
    </w:p>
    <w:sectPr w:rsidR="00933E8F" w:rsidRPr="00933E8F" w:rsidSect="00B75DA3">
      <w:pgSz w:w="11906" w:h="16838"/>
      <w:pgMar w:top="1417" w:right="1701" w:bottom="1417" w:left="1701" w:header="708" w:footer="708" w:gutter="0"/>
      <w:pgBorders w:offsetFrom="page">
        <w:top w:val="single" w:sz="24" w:space="24" w:color="1D1B11" w:themeColor="background2" w:themeShade="1A"/>
        <w:left w:val="single" w:sz="24" w:space="24" w:color="1D1B11" w:themeColor="background2" w:themeShade="1A"/>
        <w:bottom w:val="single" w:sz="24" w:space="24" w:color="1D1B11" w:themeColor="background2" w:themeShade="1A"/>
        <w:right w:val="single" w:sz="24" w:space="24" w:color="1D1B11" w:themeColor="background2" w:themeShade="1A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4425E"/>
    <w:multiLevelType w:val="hybridMultilevel"/>
    <w:tmpl w:val="C1F43B80"/>
    <w:lvl w:ilvl="0" w:tplc="DC10F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D1B11" w:themeColor="background2" w:themeShade="1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2E3279"/>
    <w:rsid w:val="000145A0"/>
    <w:rsid w:val="00077122"/>
    <w:rsid w:val="001E2797"/>
    <w:rsid w:val="002E3279"/>
    <w:rsid w:val="00343069"/>
    <w:rsid w:val="007032D2"/>
    <w:rsid w:val="00933E8F"/>
    <w:rsid w:val="00B26429"/>
    <w:rsid w:val="00B75DA3"/>
    <w:rsid w:val="00CB1571"/>
    <w:rsid w:val="00CF371D"/>
    <w:rsid w:val="00D65418"/>
    <w:rsid w:val="00ED582E"/>
    <w:rsid w:val="00F7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2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2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5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0E7E0-9472-44F7-BA21-8ECD1060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500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Asdiel</dc:creator>
  <cp:keywords/>
  <dc:description/>
  <cp:lastModifiedBy>Julio Cesar Guerrero Mendoza</cp:lastModifiedBy>
  <cp:revision>6</cp:revision>
  <cp:lastPrinted>2011-09-26T05:17:00Z</cp:lastPrinted>
  <dcterms:created xsi:type="dcterms:W3CDTF">2011-09-26T05:14:00Z</dcterms:created>
  <dcterms:modified xsi:type="dcterms:W3CDTF">2012-03-06T03:23:00Z</dcterms:modified>
</cp:coreProperties>
</file>